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DD59" w14:textId="6F395AFA" w:rsidR="00445976" w:rsidRPr="001E58C2" w:rsidRDefault="00445976" w:rsidP="009276F1">
      <w:pPr>
        <w:tabs>
          <w:tab w:val="left" w:pos="709"/>
          <w:tab w:val="left" w:pos="1418"/>
        </w:tabs>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0B0059"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7010F4B0" w14:textId="7E89EB13" w:rsidR="00310F0D" w:rsidRPr="00557A77" w:rsidRDefault="00310F0D" w:rsidP="002D7CA8">
      <w:pPr>
        <w:jc w:val="center"/>
        <w:rPr>
          <w:b/>
          <w:bCs/>
          <w:caps/>
        </w:rPr>
      </w:pPr>
      <w:r>
        <w:rPr>
          <w:b/>
          <w:bCs/>
          <w:caps/>
        </w:rPr>
        <w:t xml:space="preserve">Dėl </w:t>
      </w:r>
      <w:r w:rsidR="0076106C">
        <w:rPr>
          <w:b/>
          <w:bCs/>
          <w:caps/>
        </w:rPr>
        <w:t xml:space="preserve">ANYKŠČIŲ RAJONO </w:t>
      </w:r>
      <w:r w:rsidR="002D7CA8">
        <w:rPr>
          <w:b/>
          <w:bCs/>
          <w:caps/>
        </w:rPr>
        <w:t>SAVIVALDYBEI PERDUODAMŲ VALDYTI PATIKĖJIMO TEISE VALSTYBINĖS ŽEMĖS SKLYPŲ (JŲ DALIŲ) IR ŽEMĖS SKLYPAIS NESUFORMUOTOS VALSTYBINĖS ŽEMĖS PLOTŲ PRIĖMIMo</w:t>
      </w:r>
      <w:r w:rsidR="00A72DBD">
        <w:rPr>
          <w:b/>
          <w:bCs/>
          <w:caps/>
        </w:rPr>
        <w:t>-</w:t>
      </w:r>
      <w:r w:rsidR="002D7CA8">
        <w:rPr>
          <w:b/>
          <w:bCs/>
          <w:caps/>
        </w:rPr>
        <w:t xml:space="preserve">PERDAVIMO AKTŲ PASIRAŠYMO </w:t>
      </w:r>
    </w:p>
    <w:p w14:paraId="5EE32872" w14:textId="79710513" w:rsidR="00C55569" w:rsidRPr="00310F0D" w:rsidRDefault="00C55569" w:rsidP="00310F0D">
      <w:pPr>
        <w:jc w:val="center"/>
        <w:rPr>
          <w:b/>
          <w:bCs/>
          <w:caps/>
        </w:rPr>
      </w:pPr>
    </w:p>
    <w:p w14:paraId="4B9395F9" w14:textId="47005000" w:rsidR="00C55569" w:rsidRPr="00D75597" w:rsidRDefault="00000000" w:rsidP="00C55569">
      <w:pPr>
        <w:jc w:val="center"/>
        <w:rPr>
          <w:color w:val="FF00FF"/>
        </w:rPr>
      </w:pPr>
      <w:fldSimple w:instr=" FILLIN &quot;data&quot; \* MERGEFORMAT ">
        <w:r w:rsidR="00C55569">
          <w:t>20</w:t>
        </w:r>
        <w:r w:rsidR="003509A4">
          <w:t>2</w:t>
        </w:r>
        <w:r w:rsidR="005F18F1">
          <w:t>3</w:t>
        </w:r>
        <w:r w:rsidR="00C55569">
          <w:t xml:space="preserve"> m. </w:t>
        </w:r>
        <w:r w:rsidR="002D7CA8">
          <w:t>gruodžio</w:t>
        </w:r>
        <w:r w:rsidR="00971071">
          <w:t xml:space="preserve"> </w:t>
        </w:r>
        <w:r w:rsidR="00672E1B">
          <w:t>14</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67A88ADE" w14:textId="77777777" w:rsidR="002D7CA8" w:rsidRDefault="002D7CA8" w:rsidP="00D77162">
      <w:pPr>
        <w:tabs>
          <w:tab w:val="left" w:pos="567"/>
        </w:tabs>
        <w:spacing w:line="360" w:lineRule="auto"/>
        <w:jc w:val="both"/>
        <w:rPr>
          <w:bCs/>
        </w:rPr>
      </w:pPr>
    </w:p>
    <w:p w14:paraId="1E6259BC" w14:textId="16133FC6" w:rsidR="00992587" w:rsidRDefault="002D7CA8" w:rsidP="00CE1FAE">
      <w:pPr>
        <w:tabs>
          <w:tab w:val="left" w:pos="567"/>
        </w:tabs>
        <w:ind w:firstLine="720"/>
        <w:jc w:val="both"/>
      </w:pPr>
      <w:r>
        <w:t xml:space="preserve">Vadovaudamasi </w:t>
      </w:r>
      <w:r w:rsidR="00197B2C">
        <w:t xml:space="preserve">Lietuvos Respublikos vietos savivaldos įstatymo 15 straipsnio </w:t>
      </w:r>
      <w:r w:rsidR="003F6F53">
        <w:t>4</w:t>
      </w:r>
      <w:r w:rsidR="00197B2C">
        <w:t xml:space="preserve"> dali</w:t>
      </w:r>
      <w:r w:rsidR="003F6F53">
        <w:t>mi</w:t>
      </w:r>
      <w:r w:rsidR="00FE4463">
        <w:t xml:space="preserve"> ir 16 straipsnio 1 dalimi,</w:t>
      </w:r>
      <w:r w:rsidR="00197B2C">
        <w:t xml:space="preserve"> </w:t>
      </w:r>
      <w:r>
        <w:t xml:space="preserve">Lietuvos Respublikos žemės įstatymo Nr. I-446 pakeitimo įstatymo Nr. XIV-1311 2 straipsnio pakeitimo įstatymo </w:t>
      </w:r>
      <w:r w:rsidR="003F6F53">
        <w:t>2</w:t>
      </w:r>
      <w:r>
        <w:t xml:space="preserve"> straipsnio </w:t>
      </w:r>
      <w:r w:rsidR="003F6F53">
        <w:t xml:space="preserve">4 </w:t>
      </w:r>
      <w:r>
        <w:t>dalimi,</w:t>
      </w:r>
      <w:r w:rsidR="001472AC">
        <w:t xml:space="preserve"> </w:t>
      </w:r>
      <w:r w:rsidR="00D50B41">
        <w:rPr>
          <w:color w:val="000000"/>
        </w:rPr>
        <w:t xml:space="preserve">Valstybinės žemės sklypų perdavimo </w:t>
      </w:r>
      <w:r w:rsidR="00CE1FAE">
        <w:rPr>
          <w:color w:val="000000"/>
        </w:rPr>
        <w:t xml:space="preserve">savivaldybėms </w:t>
      </w:r>
      <w:r w:rsidR="00D50B41">
        <w:rPr>
          <w:color w:val="000000"/>
        </w:rPr>
        <w:t xml:space="preserve">valdyti patikėjimo teise </w:t>
      </w:r>
      <w:r w:rsidR="00CE1FAE">
        <w:rPr>
          <w:color w:val="000000"/>
        </w:rPr>
        <w:t xml:space="preserve">ir jos perdavimo kitiems valstybinės žemės patikėtiniams, pasibaigus savivaldybių patikėjimo teisei į ją, </w:t>
      </w:r>
      <w:r w:rsidR="00D50B41">
        <w:rPr>
          <w:color w:val="000000"/>
        </w:rPr>
        <w:t>taisykl</w:t>
      </w:r>
      <w:r w:rsidR="00CE1FAE">
        <w:rPr>
          <w:color w:val="000000"/>
        </w:rPr>
        <w:t>ių</w:t>
      </w:r>
      <w:r w:rsidR="00D50B41">
        <w:rPr>
          <w:color w:val="000000"/>
        </w:rPr>
        <w:t>, patvirtint</w:t>
      </w:r>
      <w:r w:rsidR="00CE1FAE">
        <w:rPr>
          <w:color w:val="000000"/>
        </w:rPr>
        <w:t>ų</w:t>
      </w:r>
      <w:r w:rsidR="00D50B41">
        <w:rPr>
          <w:color w:val="000000"/>
        </w:rPr>
        <w:t xml:space="preserve"> Lietuvos Respublikos Vyriausybės 2002 m. rugsėjo 10 d. nutarimu Nr. 1418 „Dėl </w:t>
      </w:r>
      <w:r w:rsidR="00CE1FAE">
        <w:rPr>
          <w:color w:val="000000"/>
        </w:rPr>
        <w:t>Valstybinės žemės sklypų perdavimo savivaldybėms valdyti patikėjimo teise ir jos perdavimo kitiems valstybinės žemės patikėtiniams, pasibaigus savivaldybių patikėjimo teisei į ją, taisyklių</w:t>
      </w:r>
      <w:r w:rsidR="00D50B41">
        <w:rPr>
          <w:color w:val="000000"/>
        </w:rPr>
        <w:t xml:space="preserve"> patvirtinimo“</w:t>
      </w:r>
      <w:r w:rsidR="003F6F53">
        <w:t xml:space="preserve"> (Lietuvos Respublikos Vyriausybės 2023 m. lapkričio 15 d. nutarimo Nr. 887 redakcija), 21.1 papunkčiu, ir </w:t>
      </w:r>
      <w:r>
        <w:t>a</w:t>
      </w:r>
      <w:r w:rsidR="00992587">
        <w:t>tsižvelgdama į</w:t>
      </w:r>
      <w:r>
        <w:t xml:space="preserve"> nuo 2024 m. sausio 1 d. įsigaliojančias Lietuvos Respublikos žemės įstatymo 7 straipsnio 4 dalies nuostatas</w:t>
      </w:r>
      <w:r w:rsidR="00992587">
        <w:t xml:space="preserve">, Anykščių rajono savivaldybės taryba </w:t>
      </w:r>
      <w:r w:rsidR="00A416E9">
        <w:t xml:space="preserve"> </w:t>
      </w:r>
      <w:r w:rsidR="00992587">
        <w:t>n u s p r e n d ž i a:</w:t>
      </w:r>
    </w:p>
    <w:p w14:paraId="3BEE27B1" w14:textId="60476709" w:rsidR="000A2D97" w:rsidRDefault="000A2D97" w:rsidP="004D1740">
      <w:pPr>
        <w:tabs>
          <w:tab w:val="left" w:pos="709"/>
        </w:tabs>
        <w:ind w:firstLine="720"/>
        <w:jc w:val="both"/>
      </w:pPr>
      <w:r>
        <w:t xml:space="preserve">1. Pasirašyti Lietuvos Respublikos Vyriausybės Anykščių rajono savivaldybei perduodamų patikėjimo teise valdyti </w:t>
      </w:r>
      <w:bookmarkStart w:id="0" w:name="_Hlk152666423"/>
      <w:r>
        <w:t>valstybinės žemės sklypų (jų dalių) ir žemės sklypais nesuformuotos valstybinės žemės plotų priėmimo</w:t>
      </w:r>
      <w:r w:rsidR="00BD7377">
        <w:t>-</w:t>
      </w:r>
      <w:r>
        <w:t>perdavimo aktą (-</w:t>
      </w:r>
      <w:proofErr w:type="spellStart"/>
      <w:r>
        <w:t>us</w:t>
      </w:r>
      <w:proofErr w:type="spellEnd"/>
      <w:r>
        <w:t>).</w:t>
      </w:r>
      <w:bookmarkEnd w:id="0"/>
    </w:p>
    <w:p w14:paraId="306E899D" w14:textId="252F0F46" w:rsidR="000A2D97" w:rsidRDefault="000A2D97" w:rsidP="004D1740">
      <w:pPr>
        <w:tabs>
          <w:tab w:val="left" w:pos="709"/>
        </w:tabs>
        <w:ind w:firstLine="720"/>
        <w:jc w:val="both"/>
      </w:pPr>
      <w:r>
        <w:t>2. Pavesti:</w:t>
      </w:r>
    </w:p>
    <w:p w14:paraId="24FE24AF" w14:textId="21B11A3E" w:rsidR="000A2D97" w:rsidRDefault="000A2D97" w:rsidP="004D1740">
      <w:pPr>
        <w:tabs>
          <w:tab w:val="left" w:pos="709"/>
        </w:tabs>
        <w:ind w:firstLine="720"/>
        <w:jc w:val="both"/>
      </w:pPr>
      <w:r>
        <w:t xml:space="preserve">2.1. Anykščių rajono savivaldybės merui Kęstučiui </w:t>
      </w:r>
      <w:proofErr w:type="spellStart"/>
      <w:r>
        <w:t>Tubiui</w:t>
      </w:r>
      <w:proofErr w:type="spellEnd"/>
      <w:r>
        <w:t xml:space="preserve">, jam nesant – </w:t>
      </w:r>
      <w:r w:rsidR="001D6B69">
        <w:t>Anykščių rajono savivaldybės tarybos 2023 m. gegužės 25 d. sprendimu Nr. 1-TS-170 ,,Dėl tarybos nario, pavaduojančio merą ar laikinai einančio mero pareigas, skyrimo“ paskirtam Anykščių rajono savivaldybės tarybos nariui, pavaduojančiam merą ar laikinai einančiam mero pareigas Dainiui Žiogeliui, pasirašyti 1 punkte nurodytą valstybinės žemės sklypų (jų dalių) ir žemės sklypais nesuformuotos valstybinės žemės plotų priėmimo</w:t>
      </w:r>
      <w:r w:rsidR="005A5B13">
        <w:t>-</w:t>
      </w:r>
      <w:r w:rsidR="001D6B69">
        <w:t>perdavimo aktą (-</w:t>
      </w:r>
      <w:proofErr w:type="spellStart"/>
      <w:r w:rsidR="001D6B69">
        <w:t>us</w:t>
      </w:r>
      <w:proofErr w:type="spellEnd"/>
      <w:r w:rsidR="001D6B69">
        <w:t>).</w:t>
      </w:r>
    </w:p>
    <w:p w14:paraId="714CBF4B" w14:textId="25651230" w:rsidR="001D6B69" w:rsidRDefault="001D6B69" w:rsidP="004D1740">
      <w:pPr>
        <w:tabs>
          <w:tab w:val="left" w:pos="709"/>
        </w:tabs>
        <w:ind w:firstLine="720"/>
        <w:jc w:val="both"/>
      </w:pPr>
      <w:r>
        <w:t>2</w:t>
      </w:r>
      <w:r w:rsidR="00B75B14">
        <w:t>.2. A</w:t>
      </w:r>
      <w:r w:rsidR="00833705">
        <w:t>nykščių rajono savivaldybės administracijai</w:t>
      </w:r>
      <w:r w:rsidR="00B75B14">
        <w:t>:</w:t>
      </w:r>
    </w:p>
    <w:p w14:paraId="71A35A19" w14:textId="4FF20230" w:rsidR="00B75B14" w:rsidRDefault="00B75B14" w:rsidP="004D1740">
      <w:pPr>
        <w:tabs>
          <w:tab w:val="left" w:pos="709"/>
        </w:tabs>
        <w:ind w:firstLine="720"/>
        <w:jc w:val="both"/>
      </w:pPr>
      <w:r>
        <w:t>2.2.1. Pateikti pastabas Lietuvos Respublikos Vyriausybei dėl 1 punkte nurodyto (-ų) Anykščių rajono savivaldybei perduodamų patikėjimo teise valdyti valstybinės žemės sklypų (jų dalių) ir žemės sklypais nesuformuotos valstybinės žemės plotų priėmimo</w:t>
      </w:r>
      <w:r w:rsidR="005A5B13">
        <w:t>-</w:t>
      </w:r>
      <w:r>
        <w:t>perdavimo akto (-ų), jeigu tokių pastabų būtų;</w:t>
      </w:r>
    </w:p>
    <w:p w14:paraId="7D217671" w14:textId="442C746E" w:rsidR="00B75B14" w:rsidRDefault="00B75B14" w:rsidP="004D1740">
      <w:pPr>
        <w:tabs>
          <w:tab w:val="left" w:pos="709"/>
        </w:tabs>
        <w:ind w:firstLine="720"/>
        <w:jc w:val="both"/>
      </w:pPr>
      <w:r>
        <w:t xml:space="preserve">2.2.2. </w:t>
      </w:r>
      <w:r w:rsidR="004D1740">
        <w:t xml:space="preserve">koordinuoti ir </w:t>
      </w:r>
      <w:r>
        <w:t>kontroliuoti šio sprendimo vykdymą.</w:t>
      </w:r>
    </w:p>
    <w:p w14:paraId="608EE83B" w14:textId="025E62EB" w:rsidR="00E1293F" w:rsidRDefault="00B75B14" w:rsidP="004D1740">
      <w:pPr>
        <w:tabs>
          <w:tab w:val="left" w:pos="709"/>
        </w:tabs>
        <w:ind w:firstLine="720"/>
        <w:jc w:val="both"/>
      </w:pPr>
      <w:r>
        <w:t>3. Sprendimą paskelbti Teisės aktų registre ir Anykščių rajono savivaldybės interneto svetainėje www.anyksciai.lt.</w:t>
      </w:r>
    </w:p>
    <w:p w14:paraId="18AE6B12" w14:textId="77777777" w:rsidR="00E1293F" w:rsidRDefault="00E1293F" w:rsidP="004C5F4F">
      <w:pPr>
        <w:overflowPunct w:val="0"/>
        <w:autoSpaceDE w:val="0"/>
        <w:autoSpaceDN w:val="0"/>
        <w:adjustRightInd w:val="0"/>
        <w:jc w:val="both"/>
      </w:pPr>
    </w:p>
    <w:p w14:paraId="5CACFCE1" w14:textId="77777777" w:rsidR="004D1740" w:rsidRDefault="004D1740" w:rsidP="004C5F4F">
      <w:pPr>
        <w:overflowPunct w:val="0"/>
        <w:autoSpaceDE w:val="0"/>
        <w:autoSpaceDN w:val="0"/>
        <w:adjustRightInd w:val="0"/>
        <w:jc w:val="both"/>
      </w:pPr>
    </w:p>
    <w:p w14:paraId="645A3273" w14:textId="77777777" w:rsidR="004D1740" w:rsidRDefault="004D1740" w:rsidP="004C5F4F">
      <w:pPr>
        <w:overflowPunct w:val="0"/>
        <w:autoSpaceDE w:val="0"/>
        <w:autoSpaceDN w:val="0"/>
        <w:adjustRightInd w:val="0"/>
        <w:jc w:val="both"/>
      </w:pPr>
    </w:p>
    <w:p w14:paraId="5DBD1073" w14:textId="57556707" w:rsidR="00ED6D7D" w:rsidRPr="00695BAF" w:rsidRDefault="00000000" w:rsidP="00695BA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0AED4A83" w14:textId="77777777" w:rsidR="00ED6D7D" w:rsidRDefault="00ED6D7D" w:rsidP="002976D3">
      <w:pPr>
        <w:jc w:val="center"/>
        <w:rPr>
          <w:b/>
        </w:rPr>
      </w:pPr>
    </w:p>
    <w:p w14:paraId="5297B78E" w14:textId="2B21A089" w:rsidR="0054388E" w:rsidRPr="0029047D" w:rsidRDefault="0054388E" w:rsidP="008515E1">
      <w:pPr>
        <w:jc w:val="center"/>
        <w:rPr>
          <w:b/>
          <w:bCs/>
          <w:caps/>
        </w:rPr>
      </w:pPr>
      <w:r>
        <w:rPr>
          <w:b/>
        </w:rPr>
        <w:lastRenderedPageBreak/>
        <w:t>SAVIVALDYBĖS TARYBOS SPRENDIMO „</w:t>
      </w:r>
      <w:r w:rsidR="0076106C">
        <w:rPr>
          <w:b/>
          <w:bCs/>
          <w:caps/>
        </w:rPr>
        <w:t xml:space="preserve">Dėl </w:t>
      </w:r>
      <w:r w:rsidR="000A519B">
        <w:rPr>
          <w:b/>
          <w:bCs/>
          <w:caps/>
        </w:rPr>
        <w:t xml:space="preserve">ANYKŠČIŲ RAJONO </w:t>
      </w:r>
      <w:r w:rsidR="0076106C">
        <w:rPr>
          <w:b/>
          <w:bCs/>
          <w:caps/>
        </w:rPr>
        <w:t>SAVIVALDYBEI PERDUODAMŲ VALDYTI PATIKĖJIMO TEISE VALSTYBINĖS ŽEMĖS SKLYPŲ (JŲ DALIŲ) IR ŽEMĖS SKLYPAIS NESUFORMUOTOS VALSTYBINĖS ŽEMĖS PLOTŲ PRIĖMIMo</w:t>
      </w:r>
      <w:r w:rsidR="00615324">
        <w:rPr>
          <w:b/>
          <w:bCs/>
          <w:caps/>
        </w:rPr>
        <w:t>-</w:t>
      </w:r>
      <w:r w:rsidR="0076106C">
        <w:rPr>
          <w:b/>
          <w:bCs/>
          <w:caps/>
        </w:rPr>
        <w:t>PERDAVIMO AKTŲ PASIRAŠYMO</w:t>
      </w:r>
      <w:r w:rsidR="00AC13BE">
        <w:rPr>
          <w:b/>
          <w:bCs/>
          <w:caps/>
        </w:rPr>
        <w:t>“</w:t>
      </w:r>
      <w:r w:rsidR="00AC13BE">
        <w:rPr>
          <w:b/>
        </w:rPr>
        <w:t xml:space="preserve"> </w:t>
      </w:r>
      <w:r>
        <w:rPr>
          <w:b/>
        </w:rPr>
        <w:t>PROJEKTO</w:t>
      </w:r>
    </w:p>
    <w:p w14:paraId="2169A6FE" w14:textId="28B59206" w:rsidR="0054388E" w:rsidRDefault="0054388E" w:rsidP="008515E1">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1429F556" w:rsidR="00974D57" w:rsidRPr="00E940E5" w:rsidRDefault="00E940E5" w:rsidP="008515E1">
      <w:pPr>
        <w:tabs>
          <w:tab w:val="left" w:pos="709"/>
        </w:tabs>
        <w:ind w:firstLine="720"/>
        <w:contextualSpacing/>
        <w:jc w:val="both"/>
        <w:rPr>
          <w:b/>
        </w:rPr>
      </w:pPr>
      <w:r>
        <w:rPr>
          <w:b/>
        </w:rPr>
        <w:t xml:space="preserve">1. </w:t>
      </w:r>
      <w:r w:rsidR="0054388E" w:rsidRPr="00E940E5">
        <w:rPr>
          <w:b/>
        </w:rPr>
        <w:t>Sprendimo projekto tikslai ir uždaviniai</w:t>
      </w:r>
      <w:bookmarkStart w:id="1" w:name="_Hlk87428600"/>
    </w:p>
    <w:bookmarkEnd w:id="1"/>
    <w:p w14:paraId="286BDBD6" w14:textId="444669B9" w:rsidR="00120B98" w:rsidRDefault="00F41B7A" w:rsidP="008515E1">
      <w:pPr>
        <w:pStyle w:val="Pagrindinistekstas"/>
        <w:spacing w:line="240" w:lineRule="auto"/>
        <w:ind w:firstLine="720"/>
        <w:jc w:val="both"/>
        <w:rPr>
          <w:color w:val="000000"/>
        </w:rPr>
      </w:pPr>
      <w:r>
        <w:t>Lietuvos Respublikos Seimas 2022 m. birželio 30 d. priėmė Ž</w:t>
      </w:r>
      <w:r w:rsidRPr="0033763C">
        <w:t>emės įstatymo Nr. I-446 pakeitimo įstatym</w:t>
      </w:r>
      <w:r>
        <w:t>ą</w:t>
      </w:r>
      <w:r w:rsidRPr="0033763C">
        <w:t xml:space="preserve"> Nr. XIV-1311</w:t>
      </w:r>
      <w:r>
        <w:t xml:space="preserve">, 2023 m. birželio 29 d. priėmė </w:t>
      </w:r>
      <w:r w:rsidRPr="00CE0EB7">
        <w:t>Žemės įstatymo Nr. I-446 pakeitimo įstatymo Nr. XIV-1311 2 straipsnio pakeitimo įstatym</w:t>
      </w:r>
      <w:r>
        <w:t>ą Nr. </w:t>
      </w:r>
      <w:r w:rsidRPr="00CE0EB7">
        <w:t>XIV-2115</w:t>
      </w:r>
      <w:r>
        <w:t xml:space="preserve">, kuriais nustatė, </w:t>
      </w:r>
      <w:r w:rsidRPr="00597528">
        <w:t xml:space="preserve">kad miestų ir miestelių </w:t>
      </w:r>
      <w:r>
        <w:t xml:space="preserve">teritorijų </w:t>
      </w:r>
      <w:r w:rsidRPr="00597528">
        <w:t xml:space="preserve">ribose esančius valstybinės žemės sklypus </w:t>
      </w:r>
      <w:r>
        <w:rPr>
          <w:color w:val="000000"/>
        </w:rPr>
        <w:t xml:space="preserve">ir žemės sklypais nesuformuotos valstybinės žemės plotus </w:t>
      </w:r>
      <w:r w:rsidRPr="009163F5">
        <w:t>(toliau –</w:t>
      </w:r>
      <w:r w:rsidR="002060C6">
        <w:t xml:space="preserve"> </w:t>
      </w:r>
      <w:r>
        <w:t>V</w:t>
      </w:r>
      <w:r w:rsidRPr="009163F5">
        <w:t xml:space="preserve">alstybinė žemė) patikėjimo teise </w:t>
      </w:r>
      <w:r>
        <w:t xml:space="preserve">nuo 2024 m. sausio 1 d. </w:t>
      </w:r>
      <w:r w:rsidRPr="009163F5">
        <w:t>vald</w:t>
      </w:r>
      <w:r>
        <w:t>ys</w:t>
      </w:r>
      <w:r w:rsidRPr="009163F5">
        <w:t xml:space="preserve"> savivaldybės.</w:t>
      </w:r>
      <w:r>
        <w:t xml:space="preserve"> V</w:t>
      </w:r>
      <w:r w:rsidRPr="009B40F0">
        <w:t>alstybinė žemė</w:t>
      </w:r>
      <w:r>
        <w:t xml:space="preserve"> bus perduota </w:t>
      </w:r>
      <w:r w:rsidRPr="00166472">
        <w:t>savivaldybėms Vyriausybės nutarimu ir</w:t>
      </w:r>
      <w:r>
        <w:t xml:space="preserve"> savivaldybei parengtais valstybinės žemės priėmimo</w:t>
      </w:r>
      <w:r w:rsidR="002060C6">
        <w:t>-</w:t>
      </w:r>
      <w:r>
        <w:t xml:space="preserve">perdavimo aktais. </w:t>
      </w:r>
      <w:r w:rsidR="00120B98">
        <w:rPr>
          <w:color w:val="000000"/>
        </w:rPr>
        <w:t xml:space="preserve">Nacionalinės žemės tarnybos patikėjimo teise miestų ir miestelių teritorijų ribose valdomų valstybinės žemės sklypų (jų dalių) ir žemės sklypais nesuformuotos valstybinės žemės plotų perdavimo savivaldybėms valdyti patikėjimo teise tvarka yra reglamentuota </w:t>
      </w:r>
      <w:bookmarkStart w:id="2" w:name="_Hlk152771559"/>
      <w:r w:rsidR="00120B98">
        <w:rPr>
          <w:color w:val="000000"/>
        </w:rPr>
        <w:t>Valstybinės žemės sklypų perdavimo valdyti, naudoti ir disponuoti jais patikėjimo teise savivaldybėms taisyklėse, patvirtintose Lietuvos Respublikos Vyriausybės 2002 m. rugsėjo 10 d. nutarimu Nr. 1418 „Dėl Valstybinės žemės sklypų perdavimo valdyti, naudoti ir disponuoti jais patikėjimo teise savivaldybėms taisyklių patvirtinimo“</w:t>
      </w:r>
      <w:bookmarkEnd w:id="2"/>
      <w:r w:rsidR="00120B98">
        <w:rPr>
          <w:color w:val="000000"/>
        </w:rPr>
        <w:t xml:space="preserve"> (toliau – Taisyklės). Vyriausybės nutarimo projekto dėl miestų ir miestelių teritorijų ribose esančios valstybinės žemės perdavimo patikėjimo teise savivaldybėms rengimo procedūros vykdomos pagal Taisyklių 15 punktą, o, Vyriausybei priėmus minėtą nutarimą, jame nurodytos valstybinės žemės priėmimo</w:t>
      </w:r>
      <w:r w:rsidR="002060C6">
        <w:rPr>
          <w:color w:val="000000"/>
        </w:rPr>
        <w:t>-</w:t>
      </w:r>
      <w:r w:rsidR="00120B98">
        <w:rPr>
          <w:color w:val="000000"/>
        </w:rPr>
        <w:t xml:space="preserve">perdavimo aktai bus rengiami pagal </w:t>
      </w:r>
      <w:r w:rsidR="001B302E">
        <w:rPr>
          <w:color w:val="000000"/>
        </w:rPr>
        <w:t>Valstybinės žemės sklypų perdavimo savivaldybėms valdyti patikėjimo teise ir jos perdavimo kitiems valstybinės žemės patikėtiniams, pasibaigus savivaldybių patikėjimo teisei į ją, taisyklių, patvirtintų Lietuvos Respublikos Vyriausybės 2002 m. rugsėjo 10 d. nutarimu Nr. 1418 „Dėl Valstybinės žemės sklypų perdavimo savivaldybėms valdyti patikėjimo teise ir jos perdavimo kitiems valstybinės žemės patikėtiniams, pasibaigus savivaldybių patikėjimo teisei į ją, taisyklių patvirtinimo“</w:t>
      </w:r>
      <w:r w:rsidR="001B302E">
        <w:t xml:space="preserve"> (Lietuvos Respublikos Vyriausybės 2023 m. lapkričio 15 d. nutarimo Nr. 887 redakcija), </w:t>
      </w:r>
      <w:r w:rsidR="00120B98">
        <w:rPr>
          <w:color w:val="000000"/>
        </w:rPr>
        <w:t>21</w:t>
      </w:r>
      <w:r w:rsidR="00120B98">
        <w:rPr>
          <w:color w:val="000000"/>
        </w:rPr>
        <w:sym w:font="Symbol" w:char="F02D"/>
      </w:r>
      <w:r w:rsidR="00120B98">
        <w:rPr>
          <w:color w:val="000000"/>
        </w:rPr>
        <w:t>23 punktuose nustatytą teisinį reguliavimą, įsigaliosiantį nuo 2024 m. sausio 1 d.</w:t>
      </w:r>
    </w:p>
    <w:p w14:paraId="4CDD5E8F" w14:textId="2887D04E" w:rsidR="00120B98" w:rsidRDefault="00120B98" w:rsidP="008515E1">
      <w:pPr>
        <w:pStyle w:val="Pagrindinistekstas"/>
        <w:spacing w:line="240" w:lineRule="auto"/>
        <w:ind w:firstLine="720"/>
        <w:jc w:val="both"/>
        <w:rPr>
          <w:color w:val="000000"/>
        </w:rPr>
      </w:pPr>
      <w:r>
        <w:rPr>
          <w:color w:val="000000"/>
        </w:rPr>
        <w:t xml:space="preserve">Vadovaujantis </w:t>
      </w:r>
      <w:r w:rsidR="001B302E">
        <w:rPr>
          <w:color w:val="000000"/>
        </w:rPr>
        <w:t>pastarųjų t</w:t>
      </w:r>
      <w:r>
        <w:rPr>
          <w:color w:val="000000"/>
        </w:rPr>
        <w:t>aisyklių 21.1 ir 21.2 papunkčiais, savivaldybė turi pateikti Aplinkos ministerijai informaciją apie savivaldybės tarybos įgaliotą asmenį, pasirašysiantį valstybinės žemės priėmimo</w:t>
      </w:r>
      <w:r w:rsidR="002060C6">
        <w:rPr>
          <w:color w:val="000000"/>
        </w:rPr>
        <w:t>-</w:t>
      </w:r>
      <w:r>
        <w:rPr>
          <w:color w:val="000000"/>
        </w:rPr>
        <w:t>perdavimo aktą, ir dokumentą, kuriuo suteiktas įgaliojimas pasirašyti aktą. Šią informaciją savivaldybės turėtų pateikti ne vėliau kaip per 3 darbo dienas nuo Aplinkos ministerijos prašymo savivaldybėje gavimo dienos. Atsižvelgdami į itin trumpus minėtos informacijos pateikimo terminus ir siekdami užtikrinti, kad valstybinės žemės sklypų priėmimo</w:t>
      </w:r>
      <w:r w:rsidR="00445871">
        <w:rPr>
          <w:color w:val="000000"/>
        </w:rPr>
        <w:t>-</w:t>
      </w:r>
      <w:r>
        <w:rPr>
          <w:color w:val="000000"/>
        </w:rPr>
        <w:t>perdavimo aktai būtų pasirašyti iki 2024 m. vasario 1 d., tikslinga įgaliojimus pasirašyti valstybinės žemės priėmimo</w:t>
      </w:r>
      <w:r w:rsidR="00445871">
        <w:rPr>
          <w:color w:val="000000"/>
        </w:rPr>
        <w:t>-</w:t>
      </w:r>
      <w:r>
        <w:rPr>
          <w:color w:val="000000"/>
        </w:rPr>
        <w:t>perdavimo aktą suteikti asmenims dar šiais metais.</w:t>
      </w:r>
    </w:p>
    <w:p w14:paraId="16F77F82" w14:textId="72933375" w:rsidR="0054388E" w:rsidRPr="00033549" w:rsidRDefault="00E940E5" w:rsidP="008515E1">
      <w:pPr>
        <w:tabs>
          <w:tab w:val="left" w:pos="709"/>
        </w:tabs>
        <w:ind w:firstLine="720"/>
        <w:jc w:val="both"/>
        <w:rPr>
          <w:b/>
        </w:rPr>
      </w:pPr>
      <w:r w:rsidRPr="00E940E5">
        <w:rPr>
          <w:b/>
        </w:rPr>
        <w:t>2.</w:t>
      </w:r>
      <w:r>
        <w:rPr>
          <w:bCs/>
        </w:rPr>
        <w:t xml:space="preserve"> </w:t>
      </w:r>
      <w:r w:rsidR="0054388E" w:rsidRPr="00033549">
        <w:rPr>
          <w:b/>
        </w:rPr>
        <w:t>Siūlomos teisinio reguliavimo nuostatos ir laukiami rezultatai</w:t>
      </w:r>
    </w:p>
    <w:p w14:paraId="2FE35513" w14:textId="1A49CF3A" w:rsidR="0054388E" w:rsidRPr="00A67A96" w:rsidRDefault="00CC1B0C" w:rsidP="008515E1">
      <w:pPr>
        <w:tabs>
          <w:tab w:val="left" w:pos="709"/>
        </w:tabs>
        <w:ind w:firstLine="720"/>
        <w:jc w:val="both"/>
      </w:pPr>
      <w:bookmarkStart w:id="3" w:name="_Hlk82432263"/>
      <w:r>
        <w:t>Siūloma pasirašyti Lietuvos Respublikos Vyriausybės Anykščių rajono savivaldybei perduodamų patikėjimo teise valdyti valstybinės žemės sklypų (jų dalių) ir žemės sklypais nesuformuotos valstybinės žemės plotų priėmimo</w:t>
      </w:r>
      <w:r w:rsidR="00C01360">
        <w:t>-</w:t>
      </w:r>
      <w:r>
        <w:t>perdavimo aktą (-</w:t>
      </w:r>
      <w:proofErr w:type="spellStart"/>
      <w:r>
        <w:t>us</w:t>
      </w:r>
      <w:proofErr w:type="spellEnd"/>
      <w:r>
        <w:t xml:space="preserve">). Siūloma pavesti Anykščių rajono savivaldybės merui Kęstučiui </w:t>
      </w:r>
      <w:proofErr w:type="spellStart"/>
      <w:r>
        <w:t>Tubiui</w:t>
      </w:r>
      <w:proofErr w:type="spellEnd"/>
      <w:r>
        <w:t>, jam nesant – Anykščių rajono savivaldybės tarybos 2023 m. gegužės 25 d. sprendimu Nr. 1-TS-170 ,,Dėl tarybos nario, pavaduojančio merą ar laikinai einančio mero pareigas, skyrimo“ paskirtam Anykščių rajono savivaldybės tarybos nariui, pavaduojančiam merą ar laikinai einančiam mero pareigas Dainiui Žiogeliui, pasirašyti valstybinės žemės sklypų (jų dalių) ir žemės sklypais nesuformuotos valstybinės žemės plotų priėmimo</w:t>
      </w:r>
      <w:r w:rsidR="003B1131">
        <w:t>-</w:t>
      </w:r>
      <w:r>
        <w:t>perdavimo aktą (-</w:t>
      </w:r>
      <w:proofErr w:type="spellStart"/>
      <w:r>
        <w:t>us</w:t>
      </w:r>
      <w:proofErr w:type="spellEnd"/>
      <w:r>
        <w:t>). Siūloma pavesti Anykščių rajono savivaldybės administracijai pateikti pastabas Lietuvos Respublikos Vyriausybei dėl Anykščių rajono savivaldybei perduodamų patikėjimo teise valdyti valstybinės žemės sklypų (jų dalių) ir žemės sklypais nesuformuotos valstybinės žemės plotų priėmimo</w:t>
      </w:r>
      <w:r w:rsidR="003B1131">
        <w:t>-</w:t>
      </w:r>
      <w:r>
        <w:t xml:space="preserve">perdavimo akto (-ų), jeigu tokių pastabų būtų ir koordinuoti bei </w:t>
      </w:r>
      <w:r>
        <w:lastRenderedPageBreak/>
        <w:t>kontroliuoti šio sprendimo vykdymą. Priėmus teikiamą sprendimo projektą Anykščių rajono savivaldybei bus perduoti</w:t>
      </w:r>
      <w:r w:rsidRPr="00CC1B0C">
        <w:t xml:space="preserve"> </w:t>
      </w:r>
      <w:r w:rsidRPr="00597528">
        <w:t xml:space="preserve">miestų ir miestelių </w:t>
      </w:r>
      <w:r>
        <w:t xml:space="preserve">teritorijų </w:t>
      </w:r>
      <w:r w:rsidRPr="00597528">
        <w:t>ribose esan</w:t>
      </w:r>
      <w:r w:rsidR="00C23A0F">
        <w:t>tys</w:t>
      </w:r>
      <w:r w:rsidRPr="00597528">
        <w:t xml:space="preserve"> valstybinės žemės sklyp</w:t>
      </w:r>
      <w:r>
        <w:t>ai</w:t>
      </w:r>
      <w:r w:rsidRPr="00597528">
        <w:t xml:space="preserve"> </w:t>
      </w:r>
      <w:r>
        <w:rPr>
          <w:color w:val="000000"/>
        </w:rPr>
        <w:t xml:space="preserve">ir žemės sklypais nesuformuotos valstybinės žemės plotai, kurią </w:t>
      </w:r>
      <w:r w:rsidR="00C05A5D">
        <w:rPr>
          <w:color w:val="000000"/>
        </w:rPr>
        <w:t xml:space="preserve">savivaldybė valdys, naudos ir disponuos patikėjimo teise. </w:t>
      </w:r>
    </w:p>
    <w:bookmarkEnd w:id="3"/>
    <w:p w14:paraId="3F43923E" w14:textId="38AF752F" w:rsidR="0054388E" w:rsidRPr="00E940E5" w:rsidRDefault="00E940E5" w:rsidP="008515E1">
      <w:pPr>
        <w:ind w:firstLine="720"/>
        <w:contextualSpacing/>
        <w:jc w:val="both"/>
        <w:rPr>
          <w:b/>
        </w:rPr>
      </w:pPr>
      <w:r>
        <w:rPr>
          <w:b/>
        </w:rPr>
        <w:t xml:space="preserve">3. </w:t>
      </w:r>
      <w:r w:rsidR="0054388E" w:rsidRPr="00E940E5">
        <w:rPr>
          <w:b/>
        </w:rPr>
        <w:t xml:space="preserve">Lėšų poreikis ir šaltiniai </w:t>
      </w:r>
    </w:p>
    <w:p w14:paraId="1E4E3449" w14:textId="2925340C" w:rsidR="0054388E" w:rsidRPr="00033549" w:rsidRDefault="0054388E" w:rsidP="008515E1">
      <w:pPr>
        <w:ind w:firstLine="720"/>
        <w:jc w:val="both"/>
        <w:rPr>
          <w:strike/>
        </w:rPr>
      </w:pPr>
      <w:r w:rsidRPr="00033549">
        <w:t xml:space="preserve">Sprendimo projektui įgyvendinti </w:t>
      </w:r>
      <w:r>
        <w:t>lėšų nereikės.</w:t>
      </w:r>
    </w:p>
    <w:p w14:paraId="39388D3E" w14:textId="77777777" w:rsidR="0054388E" w:rsidRPr="00033549" w:rsidRDefault="0054388E" w:rsidP="008515E1">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8515E1">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8515E1">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8515E1">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Default="0054388E" w:rsidP="008515E1">
      <w:pPr>
        <w:ind w:firstLine="720"/>
        <w:jc w:val="both"/>
        <w:rPr>
          <w:b/>
        </w:rPr>
      </w:pPr>
      <w:r w:rsidRPr="00033549">
        <w:rPr>
          <w:b/>
        </w:rPr>
        <w:t>6. Sprendimo įgyvendinimo terminai – kas, ką ir kada turėtų atlikti</w:t>
      </w:r>
    </w:p>
    <w:p w14:paraId="3BBA6D83" w14:textId="61B3874C" w:rsidR="00114F1E" w:rsidRDefault="00114F1E" w:rsidP="008515E1">
      <w:pPr>
        <w:ind w:firstLine="720"/>
        <w:jc w:val="both"/>
      </w:pPr>
      <w:r w:rsidRPr="008075A1">
        <w:t xml:space="preserve"> Įsigaliojus tarybos sprendimui Anykščių rajono savivaldybės administracija</w:t>
      </w:r>
      <w:r w:rsidR="00320629">
        <w:t xml:space="preserve"> </w:t>
      </w:r>
      <w:r w:rsidR="00D7356F">
        <w:t>iki 2023 m. gruodžio 31 d.</w:t>
      </w:r>
      <w:r w:rsidR="00320629">
        <w:t xml:space="preserve"> turi</w:t>
      </w:r>
      <w:r>
        <w:t xml:space="preserve"> </w:t>
      </w:r>
      <w:r w:rsidR="00320629">
        <w:t>pateikti informaciją Aplinkos ministerijai</w:t>
      </w:r>
      <w:r>
        <w:t>.</w:t>
      </w:r>
    </w:p>
    <w:p w14:paraId="33FF0AF6" w14:textId="52BD1AD0" w:rsidR="0054388E" w:rsidRPr="00033549" w:rsidRDefault="0054388E" w:rsidP="008515E1">
      <w:pPr>
        <w:ind w:firstLine="720"/>
        <w:jc w:val="both"/>
        <w:rPr>
          <w:b/>
        </w:rPr>
      </w:pPr>
      <w:r w:rsidRPr="00033549">
        <w:rPr>
          <w:b/>
        </w:rPr>
        <w:t>7. Sprendimo projekto rengimo metu gauti specialistų vertinimai ir išvados</w:t>
      </w:r>
    </w:p>
    <w:p w14:paraId="5A544EF1" w14:textId="77777777" w:rsidR="0054388E" w:rsidRPr="00033549" w:rsidRDefault="0054388E" w:rsidP="008515E1">
      <w:pPr>
        <w:ind w:firstLine="720"/>
        <w:jc w:val="both"/>
      </w:pPr>
      <w:r w:rsidRPr="00033549">
        <w:t>Rengiant Sprendimo projektą nebuvo gauta specialistų vertinimų ir išvadų.</w:t>
      </w:r>
    </w:p>
    <w:p w14:paraId="6F6549A4" w14:textId="77777777" w:rsidR="0054388E" w:rsidRPr="00033549" w:rsidRDefault="0054388E" w:rsidP="008515E1">
      <w:pPr>
        <w:ind w:firstLine="720"/>
        <w:rPr>
          <w:b/>
        </w:rPr>
      </w:pPr>
      <w:r w:rsidRPr="00033549">
        <w:rPr>
          <w:b/>
        </w:rPr>
        <w:t>8. Kiti reikalingi pagrindimai, skaičiavimai ir paaiškinimai</w:t>
      </w:r>
    </w:p>
    <w:p w14:paraId="1BC70D78" w14:textId="77777777" w:rsidR="0054388E" w:rsidRPr="00033549" w:rsidRDefault="0054388E" w:rsidP="008515E1">
      <w:pPr>
        <w:ind w:firstLine="720"/>
      </w:pPr>
      <w:r w:rsidRPr="00033549">
        <w:t>Nėra.</w:t>
      </w:r>
    </w:p>
    <w:p w14:paraId="3E5C75DB" w14:textId="77777777" w:rsidR="0054388E" w:rsidRPr="00033549" w:rsidRDefault="0054388E" w:rsidP="008515E1">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8515E1">
      <w:pPr>
        <w:pStyle w:val="Sraopastraipa"/>
        <w:tabs>
          <w:tab w:val="left" w:pos="426"/>
        </w:tabs>
        <w:spacing w:after="0" w:line="240" w:lineRule="auto"/>
        <w:ind w:left="0" w:firstLine="72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w:t>
      </w:r>
      <w:proofErr w:type="spellStart"/>
      <w:r w:rsidRPr="00033549">
        <w:rPr>
          <w:rFonts w:ascii="Times New Roman" w:hAnsi="Times New Roman"/>
          <w:bCs/>
          <w:sz w:val="24"/>
          <w:szCs w:val="24"/>
        </w:rPr>
        <w:t>Anykščių</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rajono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savivaldybės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administracija</w:t>
      </w:r>
      <w:proofErr w:type="spellEnd"/>
      <w:r w:rsidRPr="00033549">
        <w:rPr>
          <w:rFonts w:ascii="Times New Roman" w:hAnsi="Times New Roman"/>
          <w:bCs/>
          <w:sz w:val="24"/>
          <w:szCs w:val="24"/>
        </w:rPr>
        <w:t>.</w:t>
      </w:r>
    </w:p>
    <w:p w14:paraId="4741A8E3" w14:textId="5F1C58F5" w:rsidR="0054388E" w:rsidRPr="00033549" w:rsidRDefault="0054388E" w:rsidP="008515E1">
      <w:pPr>
        <w:pStyle w:val="Sraopastraipa"/>
        <w:tabs>
          <w:tab w:val="left" w:pos="426"/>
        </w:tabs>
        <w:spacing w:after="0" w:line="240" w:lineRule="auto"/>
        <w:ind w:left="0" w:firstLine="72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vyriausioji</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specialistė</w:t>
      </w:r>
      <w:proofErr w:type="spellEnd"/>
      <w:r w:rsidRPr="00033549">
        <w:rPr>
          <w:rFonts w:ascii="Times New Roman" w:hAnsi="Times New Roman"/>
          <w:sz w:val="24"/>
          <w:szCs w:val="24"/>
        </w:rPr>
        <w:t xml:space="preserve"> Rima Budreikienė</w:t>
      </w:r>
      <w:r w:rsidR="00C073AC">
        <w:rPr>
          <w:rFonts w:ascii="Times New Roman" w:hAnsi="Times New Roman"/>
          <w:sz w:val="24"/>
          <w:szCs w:val="24"/>
        </w:rPr>
        <w:t>.</w:t>
      </w:r>
    </w:p>
    <w:p w14:paraId="527F5ABF" w14:textId="26DC25EF" w:rsidR="00DF756E" w:rsidRPr="001E58C2" w:rsidRDefault="0054388E" w:rsidP="008515E1">
      <w:pPr>
        <w:pStyle w:val="Sraopastraipa"/>
        <w:tabs>
          <w:tab w:val="left" w:pos="426"/>
        </w:tabs>
        <w:spacing w:after="0" w:line="240" w:lineRule="auto"/>
        <w:ind w:left="0" w:firstLine="72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w:t>
      </w:r>
      <w:proofErr w:type="spellStart"/>
      <w:r w:rsidRPr="00033549">
        <w:rPr>
          <w:rFonts w:ascii="Times New Roman" w:hAnsi="Times New Roman"/>
          <w:sz w:val="24"/>
          <w:szCs w:val="24"/>
        </w:rPr>
        <w:t>Gasiūnienė</w:t>
      </w:r>
      <w:proofErr w:type="spellEnd"/>
      <w:r w:rsidRPr="00033549">
        <w:rPr>
          <w:rFonts w:ascii="Times New Roman" w:hAnsi="Times New Roman"/>
          <w:sz w:val="24"/>
          <w:szCs w:val="24"/>
        </w:rPr>
        <w:t>.</w:t>
      </w:r>
      <w:r w:rsidRPr="00033549">
        <w:t xml:space="preserve">     </w:t>
      </w:r>
      <w:r w:rsidR="0029047D">
        <w:t xml:space="preserve">                  </w:t>
      </w:r>
    </w:p>
    <w:sectPr w:rsidR="00DF756E" w:rsidRPr="001E58C2" w:rsidSect="000B0059">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C993" w14:textId="77777777" w:rsidR="007F1207" w:rsidRDefault="007F1207">
      <w:r>
        <w:separator/>
      </w:r>
    </w:p>
  </w:endnote>
  <w:endnote w:type="continuationSeparator" w:id="0">
    <w:p w14:paraId="6DC27ED0" w14:textId="77777777" w:rsidR="007F1207" w:rsidRDefault="007F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Yu Gothic"/>
    <w:charset w:val="BA"/>
    <w:family w:val="auto"/>
    <w:pitch w:val="variable"/>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8191" w14:textId="77777777" w:rsidR="007F1207" w:rsidRDefault="007F1207">
      <w:r>
        <w:separator/>
      </w:r>
    </w:p>
  </w:footnote>
  <w:footnote w:type="continuationSeparator" w:id="0">
    <w:p w14:paraId="7176970C" w14:textId="77777777" w:rsidR="007F1207" w:rsidRDefault="007F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7B67060"/>
    <w:multiLevelType w:val="hybridMultilevel"/>
    <w:tmpl w:val="5E2AD70E"/>
    <w:lvl w:ilvl="0" w:tplc="555C08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82747C1"/>
    <w:multiLevelType w:val="hybridMultilevel"/>
    <w:tmpl w:val="08F28398"/>
    <w:lvl w:ilvl="0" w:tplc="6E2AB6F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0582003">
    <w:abstractNumId w:val="1"/>
  </w:num>
  <w:num w:numId="2" w16cid:durableId="2129812156">
    <w:abstractNumId w:val="4"/>
  </w:num>
  <w:num w:numId="3" w16cid:durableId="528957355">
    <w:abstractNumId w:val="0"/>
  </w:num>
  <w:num w:numId="4" w16cid:durableId="1512142234">
    <w:abstractNumId w:val="5"/>
  </w:num>
  <w:num w:numId="5" w16cid:durableId="882906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62504">
    <w:abstractNumId w:val="3"/>
  </w:num>
  <w:num w:numId="7" w16cid:durableId="217325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3DB8"/>
    <w:rsid w:val="00025EA6"/>
    <w:rsid w:val="00031123"/>
    <w:rsid w:val="00035999"/>
    <w:rsid w:val="00036A84"/>
    <w:rsid w:val="00041998"/>
    <w:rsid w:val="00045B32"/>
    <w:rsid w:val="00047E00"/>
    <w:rsid w:val="000513AD"/>
    <w:rsid w:val="00052899"/>
    <w:rsid w:val="0005399E"/>
    <w:rsid w:val="000623A2"/>
    <w:rsid w:val="00070BC6"/>
    <w:rsid w:val="00073871"/>
    <w:rsid w:val="00073B03"/>
    <w:rsid w:val="00084B46"/>
    <w:rsid w:val="00084EBA"/>
    <w:rsid w:val="000861A0"/>
    <w:rsid w:val="000923C3"/>
    <w:rsid w:val="00094AE9"/>
    <w:rsid w:val="00094E69"/>
    <w:rsid w:val="000A2D97"/>
    <w:rsid w:val="000A519B"/>
    <w:rsid w:val="000A6D99"/>
    <w:rsid w:val="000B0032"/>
    <w:rsid w:val="000B0059"/>
    <w:rsid w:val="000B1E6E"/>
    <w:rsid w:val="000B2E5D"/>
    <w:rsid w:val="000D1FB5"/>
    <w:rsid w:val="000D3D38"/>
    <w:rsid w:val="000D6B04"/>
    <w:rsid w:val="000E3CEB"/>
    <w:rsid w:val="000E7558"/>
    <w:rsid w:val="000F3149"/>
    <w:rsid w:val="000F6584"/>
    <w:rsid w:val="001111D0"/>
    <w:rsid w:val="00111806"/>
    <w:rsid w:val="001119E9"/>
    <w:rsid w:val="00111FD1"/>
    <w:rsid w:val="001120B5"/>
    <w:rsid w:val="00114F1E"/>
    <w:rsid w:val="001161B1"/>
    <w:rsid w:val="00120B98"/>
    <w:rsid w:val="001214A9"/>
    <w:rsid w:val="00126951"/>
    <w:rsid w:val="00136709"/>
    <w:rsid w:val="00136F51"/>
    <w:rsid w:val="00143064"/>
    <w:rsid w:val="001435BD"/>
    <w:rsid w:val="001472AC"/>
    <w:rsid w:val="00155348"/>
    <w:rsid w:val="00161526"/>
    <w:rsid w:val="00163BE7"/>
    <w:rsid w:val="00165F17"/>
    <w:rsid w:val="0017295C"/>
    <w:rsid w:val="0019063D"/>
    <w:rsid w:val="00190CC9"/>
    <w:rsid w:val="001949F4"/>
    <w:rsid w:val="0019504B"/>
    <w:rsid w:val="00197B2C"/>
    <w:rsid w:val="001A16EC"/>
    <w:rsid w:val="001A554D"/>
    <w:rsid w:val="001A58F6"/>
    <w:rsid w:val="001A59CA"/>
    <w:rsid w:val="001A5FDE"/>
    <w:rsid w:val="001A6EAC"/>
    <w:rsid w:val="001B078F"/>
    <w:rsid w:val="001B302E"/>
    <w:rsid w:val="001B4529"/>
    <w:rsid w:val="001C061B"/>
    <w:rsid w:val="001C4F84"/>
    <w:rsid w:val="001D11A2"/>
    <w:rsid w:val="001D5F26"/>
    <w:rsid w:val="001D6B69"/>
    <w:rsid w:val="001E36AD"/>
    <w:rsid w:val="001E58C2"/>
    <w:rsid w:val="001F2D17"/>
    <w:rsid w:val="001F41C6"/>
    <w:rsid w:val="001F4EE4"/>
    <w:rsid w:val="002009F9"/>
    <w:rsid w:val="00201C9A"/>
    <w:rsid w:val="00205D64"/>
    <w:rsid w:val="002060C6"/>
    <w:rsid w:val="00206FC1"/>
    <w:rsid w:val="00207EC4"/>
    <w:rsid w:val="0021272D"/>
    <w:rsid w:val="0021317E"/>
    <w:rsid w:val="00220C42"/>
    <w:rsid w:val="0022286F"/>
    <w:rsid w:val="0023279D"/>
    <w:rsid w:val="00232DC9"/>
    <w:rsid w:val="00244A67"/>
    <w:rsid w:val="002736FA"/>
    <w:rsid w:val="00273802"/>
    <w:rsid w:val="00273D09"/>
    <w:rsid w:val="00287BCF"/>
    <w:rsid w:val="0029047D"/>
    <w:rsid w:val="0029298E"/>
    <w:rsid w:val="00296A14"/>
    <w:rsid w:val="00296FD6"/>
    <w:rsid w:val="002976D3"/>
    <w:rsid w:val="002B2083"/>
    <w:rsid w:val="002B37ED"/>
    <w:rsid w:val="002C2118"/>
    <w:rsid w:val="002D2FFC"/>
    <w:rsid w:val="002D7CA8"/>
    <w:rsid w:val="002E2B5D"/>
    <w:rsid w:val="002E382F"/>
    <w:rsid w:val="002F2ACA"/>
    <w:rsid w:val="002F6D6C"/>
    <w:rsid w:val="002F7F5A"/>
    <w:rsid w:val="003025B2"/>
    <w:rsid w:val="00306303"/>
    <w:rsid w:val="00310434"/>
    <w:rsid w:val="00310F0D"/>
    <w:rsid w:val="00311FF2"/>
    <w:rsid w:val="00312F04"/>
    <w:rsid w:val="0031370D"/>
    <w:rsid w:val="003201D4"/>
    <w:rsid w:val="00320629"/>
    <w:rsid w:val="00327ECF"/>
    <w:rsid w:val="0033117D"/>
    <w:rsid w:val="003417C9"/>
    <w:rsid w:val="003509A4"/>
    <w:rsid w:val="00351FA5"/>
    <w:rsid w:val="003555BE"/>
    <w:rsid w:val="00362266"/>
    <w:rsid w:val="003712C6"/>
    <w:rsid w:val="003717C1"/>
    <w:rsid w:val="00373C69"/>
    <w:rsid w:val="0037502F"/>
    <w:rsid w:val="00375BB8"/>
    <w:rsid w:val="00382E51"/>
    <w:rsid w:val="00384BB2"/>
    <w:rsid w:val="0038535C"/>
    <w:rsid w:val="00387273"/>
    <w:rsid w:val="00393BF6"/>
    <w:rsid w:val="003B1131"/>
    <w:rsid w:val="003B4AB1"/>
    <w:rsid w:val="003C5EBE"/>
    <w:rsid w:val="003C7630"/>
    <w:rsid w:val="003D51F1"/>
    <w:rsid w:val="003D5368"/>
    <w:rsid w:val="003E4878"/>
    <w:rsid w:val="003E58B2"/>
    <w:rsid w:val="003F6F53"/>
    <w:rsid w:val="003F7682"/>
    <w:rsid w:val="00407BD6"/>
    <w:rsid w:val="00413ADB"/>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871"/>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F4F"/>
    <w:rsid w:val="004D1740"/>
    <w:rsid w:val="004D35CE"/>
    <w:rsid w:val="004D3C12"/>
    <w:rsid w:val="004D57C7"/>
    <w:rsid w:val="004D5940"/>
    <w:rsid w:val="004D5EAD"/>
    <w:rsid w:val="004E56C9"/>
    <w:rsid w:val="004F1DE9"/>
    <w:rsid w:val="004F3DAF"/>
    <w:rsid w:val="004F487E"/>
    <w:rsid w:val="00501576"/>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71E3"/>
    <w:rsid w:val="00565EC2"/>
    <w:rsid w:val="00567275"/>
    <w:rsid w:val="005706B7"/>
    <w:rsid w:val="00572ED2"/>
    <w:rsid w:val="0057689E"/>
    <w:rsid w:val="00577187"/>
    <w:rsid w:val="00584232"/>
    <w:rsid w:val="00586DAF"/>
    <w:rsid w:val="005948F4"/>
    <w:rsid w:val="005968ED"/>
    <w:rsid w:val="005A5B13"/>
    <w:rsid w:val="005A6D38"/>
    <w:rsid w:val="005B0399"/>
    <w:rsid w:val="005C0112"/>
    <w:rsid w:val="005C06D2"/>
    <w:rsid w:val="005C4BC9"/>
    <w:rsid w:val="005C5D90"/>
    <w:rsid w:val="005D0C44"/>
    <w:rsid w:val="005E3742"/>
    <w:rsid w:val="005E62BC"/>
    <w:rsid w:val="005F0529"/>
    <w:rsid w:val="005F18F1"/>
    <w:rsid w:val="005F2C72"/>
    <w:rsid w:val="00600E0C"/>
    <w:rsid w:val="0060152A"/>
    <w:rsid w:val="00604DAE"/>
    <w:rsid w:val="0061145A"/>
    <w:rsid w:val="006133AA"/>
    <w:rsid w:val="00615324"/>
    <w:rsid w:val="00622A74"/>
    <w:rsid w:val="006238DB"/>
    <w:rsid w:val="00634A5B"/>
    <w:rsid w:val="00652D96"/>
    <w:rsid w:val="00670841"/>
    <w:rsid w:val="00672E1B"/>
    <w:rsid w:val="006749F4"/>
    <w:rsid w:val="00680603"/>
    <w:rsid w:val="00685E21"/>
    <w:rsid w:val="00691949"/>
    <w:rsid w:val="00691BC9"/>
    <w:rsid w:val="00692B04"/>
    <w:rsid w:val="0069332A"/>
    <w:rsid w:val="00693419"/>
    <w:rsid w:val="00695BAF"/>
    <w:rsid w:val="006A694E"/>
    <w:rsid w:val="006A70DB"/>
    <w:rsid w:val="006C2310"/>
    <w:rsid w:val="006C6D49"/>
    <w:rsid w:val="006D5354"/>
    <w:rsid w:val="006D7CCF"/>
    <w:rsid w:val="006E1309"/>
    <w:rsid w:val="006E7234"/>
    <w:rsid w:val="006F338A"/>
    <w:rsid w:val="00704012"/>
    <w:rsid w:val="0070701E"/>
    <w:rsid w:val="0070767B"/>
    <w:rsid w:val="00723C90"/>
    <w:rsid w:val="00724FB5"/>
    <w:rsid w:val="007253B9"/>
    <w:rsid w:val="00733E7D"/>
    <w:rsid w:val="007342F6"/>
    <w:rsid w:val="00740BA0"/>
    <w:rsid w:val="0074218D"/>
    <w:rsid w:val="00742E35"/>
    <w:rsid w:val="0074707E"/>
    <w:rsid w:val="00747C22"/>
    <w:rsid w:val="0075372D"/>
    <w:rsid w:val="007543C5"/>
    <w:rsid w:val="0076106C"/>
    <w:rsid w:val="00762DDF"/>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6264"/>
    <w:rsid w:val="007F1207"/>
    <w:rsid w:val="00800850"/>
    <w:rsid w:val="00802B68"/>
    <w:rsid w:val="008075A1"/>
    <w:rsid w:val="00811F5F"/>
    <w:rsid w:val="00813E33"/>
    <w:rsid w:val="00821BDA"/>
    <w:rsid w:val="008224D3"/>
    <w:rsid w:val="00825535"/>
    <w:rsid w:val="00832A00"/>
    <w:rsid w:val="00833705"/>
    <w:rsid w:val="00833D43"/>
    <w:rsid w:val="0083612B"/>
    <w:rsid w:val="00847385"/>
    <w:rsid w:val="008515E1"/>
    <w:rsid w:val="008517C7"/>
    <w:rsid w:val="008610D8"/>
    <w:rsid w:val="00862782"/>
    <w:rsid w:val="008634A6"/>
    <w:rsid w:val="0087285B"/>
    <w:rsid w:val="00880524"/>
    <w:rsid w:val="00886AF1"/>
    <w:rsid w:val="008872DB"/>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2C52"/>
    <w:rsid w:val="008F1E4B"/>
    <w:rsid w:val="008F2581"/>
    <w:rsid w:val="008F65CF"/>
    <w:rsid w:val="008F71B4"/>
    <w:rsid w:val="00907099"/>
    <w:rsid w:val="00915CD3"/>
    <w:rsid w:val="0091746E"/>
    <w:rsid w:val="009217C9"/>
    <w:rsid w:val="00924034"/>
    <w:rsid w:val="0092562F"/>
    <w:rsid w:val="009276F1"/>
    <w:rsid w:val="00933916"/>
    <w:rsid w:val="00933C26"/>
    <w:rsid w:val="0093568E"/>
    <w:rsid w:val="00935F67"/>
    <w:rsid w:val="00936430"/>
    <w:rsid w:val="009434C0"/>
    <w:rsid w:val="009465E6"/>
    <w:rsid w:val="00950855"/>
    <w:rsid w:val="00951433"/>
    <w:rsid w:val="009554AB"/>
    <w:rsid w:val="00961D45"/>
    <w:rsid w:val="009630EE"/>
    <w:rsid w:val="00965D71"/>
    <w:rsid w:val="00965EE2"/>
    <w:rsid w:val="00971071"/>
    <w:rsid w:val="009748DA"/>
    <w:rsid w:val="00974D57"/>
    <w:rsid w:val="00977858"/>
    <w:rsid w:val="00992587"/>
    <w:rsid w:val="00997A42"/>
    <w:rsid w:val="009A26E9"/>
    <w:rsid w:val="009A2EC6"/>
    <w:rsid w:val="009A6847"/>
    <w:rsid w:val="009A6B60"/>
    <w:rsid w:val="009B037F"/>
    <w:rsid w:val="009B0F76"/>
    <w:rsid w:val="009B4BEB"/>
    <w:rsid w:val="009C5D91"/>
    <w:rsid w:val="009D4C60"/>
    <w:rsid w:val="009D5554"/>
    <w:rsid w:val="009E0E2F"/>
    <w:rsid w:val="009E1CE7"/>
    <w:rsid w:val="009E4185"/>
    <w:rsid w:val="009F6353"/>
    <w:rsid w:val="009F7F37"/>
    <w:rsid w:val="00A025D5"/>
    <w:rsid w:val="00A14CA0"/>
    <w:rsid w:val="00A2252F"/>
    <w:rsid w:val="00A416E9"/>
    <w:rsid w:val="00A439CB"/>
    <w:rsid w:val="00A5153B"/>
    <w:rsid w:val="00A54FDB"/>
    <w:rsid w:val="00A61FE3"/>
    <w:rsid w:val="00A64D26"/>
    <w:rsid w:val="00A65945"/>
    <w:rsid w:val="00A65DD4"/>
    <w:rsid w:val="00A67A96"/>
    <w:rsid w:val="00A7108E"/>
    <w:rsid w:val="00A72DBD"/>
    <w:rsid w:val="00A81140"/>
    <w:rsid w:val="00AA29D7"/>
    <w:rsid w:val="00AA6F0B"/>
    <w:rsid w:val="00AB034E"/>
    <w:rsid w:val="00AB3D34"/>
    <w:rsid w:val="00AC0770"/>
    <w:rsid w:val="00AC13BE"/>
    <w:rsid w:val="00AC1553"/>
    <w:rsid w:val="00AC509E"/>
    <w:rsid w:val="00AC5AD3"/>
    <w:rsid w:val="00AD3874"/>
    <w:rsid w:val="00AE00B0"/>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75B14"/>
    <w:rsid w:val="00B80AFE"/>
    <w:rsid w:val="00B81673"/>
    <w:rsid w:val="00B87382"/>
    <w:rsid w:val="00B8776F"/>
    <w:rsid w:val="00B93DD7"/>
    <w:rsid w:val="00B95141"/>
    <w:rsid w:val="00B96D23"/>
    <w:rsid w:val="00B972A8"/>
    <w:rsid w:val="00B97B03"/>
    <w:rsid w:val="00BA13E9"/>
    <w:rsid w:val="00BA33A5"/>
    <w:rsid w:val="00BA3CFD"/>
    <w:rsid w:val="00BA4540"/>
    <w:rsid w:val="00BB0CA2"/>
    <w:rsid w:val="00BC7FED"/>
    <w:rsid w:val="00BD0350"/>
    <w:rsid w:val="00BD2993"/>
    <w:rsid w:val="00BD3BB5"/>
    <w:rsid w:val="00BD7377"/>
    <w:rsid w:val="00BE2C04"/>
    <w:rsid w:val="00BF0D9C"/>
    <w:rsid w:val="00BF273C"/>
    <w:rsid w:val="00BF346A"/>
    <w:rsid w:val="00C01360"/>
    <w:rsid w:val="00C05A5D"/>
    <w:rsid w:val="00C073AC"/>
    <w:rsid w:val="00C12FEA"/>
    <w:rsid w:val="00C23A0F"/>
    <w:rsid w:val="00C2475F"/>
    <w:rsid w:val="00C250FD"/>
    <w:rsid w:val="00C27595"/>
    <w:rsid w:val="00C34321"/>
    <w:rsid w:val="00C408CE"/>
    <w:rsid w:val="00C408E5"/>
    <w:rsid w:val="00C55569"/>
    <w:rsid w:val="00C607A4"/>
    <w:rsid w:val="00C654EB"/>
    <w:rsid w:val="00C74255"/>
    <w:rsid w:val="00C8283C"/>
    <w:rsid w:val="00C82EEF"/>
    <w:rsid w:val="00C833C5"/>
    <w:rsid w:val="00C834AE"/>
    <w:rsid w:val="00C85A9C"/>
    <w:rsid w:val="00C93A3B"/>
    <w:rsid w:val="00CA0A72"/>
    <w:rsid w:val="00CA27DE"/>
    <w:rsid w:val="00CA39D2"/>
    <w:rsid w:val="00CA6FD8"/>
    <w:rsid w:val="00CB38EF"/>
    <w:rsid w:val="00CB55C0"/>
    <w:rsid w:val="00CC1B0C"/>
    <w:rsid w:val="00CC2D4A"/>
    <w:rsid w:val="00CD298C"/>
    <w:rsid w:val="00CD7134"/>
    <w:rsid w:val="00CE1FAE"/>
    <w:rsid w:val="00CE1FC8"/>
    <w:rsid w:val="00CF1B73"/>
    <w:rsid w:val="00CF3D63"/>
    <w:rsid w:val="00CF5897"/>
    <w:rsid w:val="00CF7711"/>
    <w:rsid w:val="00D05C60"/>
    <w:rsid w:val="00D06237"/>
    <w:rsid w:val="00D10E17"/>
    <w:rsid w:val="00D15677"/>
    <w:rsid w:val="00D179B6"/>
    <w:rsid w:val="00D20B2D"/>
    <w:rsid w:val="00D216B6"/>
    <w:rsid w:val="00D36A2C"/>
    <w:rsid w:val="00D41644"/>
    <w:rsid w:val="00D4492F"/>
    <w:rsid w:val="00D44B5D"/>
    <w:rsid w:val="00D45052"/>
    <w:rsid w:val="00D50B41"/>
    <w:rsid w:val="00D5799E"/>
    <w:rsid w:val="00D61435"/>
    <w:rsid w:val="00D63974"/>
    <w:rsid w:val="00D65B83"/>
    <w:rsid w:val="00D70A96"/>
    <w:rsid w:val="00D71B27"/>
    <w:rsid w:val="00D72070"/>
    <w:rsid w:val="00D72203"/>
    <w:rsid w:val="00D7356F"/>
    <w:rsid w:val="00D77162"/>
    <w:rsid w:val="00D7737B"/>
    <w:rsid w:val="00D81573"/>
    <w:rsid w:val="00D86B2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319A"/>
    <w:rsid w:val="00E048E6"/>
    <w:rsid w:val="00E1293F"/>
    <w:rsid w:val="00E21F51"/>
    <w:rsid w:val="00E221EC"/>
    <w:rsid w:val="00E23469"/>
    <w:rsid w:val="00E2511F"/>
    <w:rsid w:val="00E268BB"/>
    <w:rsid w:val="00E30A79"/>
    <w:rsid w:val="00E32FAF"/>
    <w:rsid w:val="00E4065B"/>
    <w:rsid w:val="00E419E8"/>
    <w:rsid w:val="00E470A1"/>
    <w:rsid w:val="00E54CDB"/>
    <w:rsid w:val="00E571F0"/>
    <w:rsid w:val="00E60EC7"/>
    <w:rsid w:val="00E638BE"/>
    <w:rsid w:val="00E67A73"/>
    <w:rsid w:val="00E71F04"/>
    <w:rsid w:val="00E814CF"/>
    <w:rsid w:val="00E82CED"/>
    <w:rsid w:val="00E940E5"/>
    <w:rsid w:val="00E97374"/>
    <w:rsid w:val="00EA0F71"/>
    <w:rsid w:val="00EA363F"/>
    <w:rsid w:val="00EA5662"/>
    <w:rsid w:val="00EA73D7"/>
    <w:rsid w:val="00EB2D39"/>
    <w:rsid w:val="00EC738C"/>
    <w:rsid w:val="00ED6D7D"/>
    <w:rsid w:val="00ED6EF6"/>
    <w:rsid w:val="00EE0E71"/>
    <w:rsid w:val="00EE164E"/>
    <w:rsid w:val="00EE3132"/>
    <w:rsid w:val="00EE52B6"/>
    <w:rsid w:val="00F05B80"/>
    <w:rsid w:val="00F06DF1"/>
    <w:rsid w:val="00F10596"/>
    <w:rsid w:val="00F12971"/>
    <w:rsid w:val="00F21340"/>
    <w:rsid w:val="00F223C9"/>
    <w:rsid w:val="00F23BF2"/>
    <w:rsid w:val="00F2655B"/>
    <w:rsid w:val="00F303FD"/>
    <w:rsid w:val="00F33402"/>
    <w:rsid w:val="00F33E0C"/>
    <w:rsid w:val="00F34862"/>
    <w:rsid w:val="00F35BEA"/>
    <w:rsid w:val="00F41B7A"/>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765"/>
    <w:rsid w:val="00FB3E9F"/>
    <w:rsid w:val="00FB7CA2"/>
    <w:rsid w:val="00FC57CA"/>
    <w:rsid w:val="00FC798D"/>
    <w:rsid w:val="00FD104A"/>
    <w:rsid w:val="00FD1FC0"/>
    <w:rsid w:val="00FD46A8"/>
    <w:rsid w:val="00FD7027"/>
    <w:rsid w:val="00FE23F5"/>
    <w:rsid w:val="00FE25EA"/>
    <w:rsid w:val="00FE2B0E"/>
    <w:rsid w:val="00FE4463"/>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character" w:styleId="Hipersaitas">
    <w:name w:val="Hyperlink"/>
    <w:basedOn w:val="Numatytasispastraiposriftas"/>
    <w:uiPriority w:val="99"/>
    <w:unhideWhenUsed/>
    <w:rsid w:val="00B75B14"/>
    <w:rPr>
      <w:color w:val="0563C1" w:themeColor="hyperlink"/>
      <w:u w:val="single"/>
    </w:rPr>
  </w:style>
  <w:style w:type="character" w:styleId="Neapdorotaspaminjimas">
    <w:name w:val="Unresolved Mention"/>
    <w:basedOn w:val="Numatytasispastraiposriftas"/>
    <w:uiPriority w:val="99"/>
    <w:semiHidden/>
    <w:unhideWhenUsed/>
    <w:rsid w:val="00B75B14"/>
    <w:rPr>
      <w:color w:val="605E5C"/>
      <w:shd w:val="clear" w:color="auto" w:fill="E1DFDD"/>
    </w:rPr>
  </w:style>
  <w:style w:type="paragraph" w:styleId="Puslapioinaostekstas">
    <w:name w:val="footnote text"/>
    <w:basedOn w:val="prastasis"/>
    <w:link w:val="PuslapioinaostekstasDiagrama"/>
    <w:unhideWhenUsed/>
    <w:rsid w:val="00F41B7A"/>
    <w:pPr>
      <w:jc w:val="both"/>
    </w:pPr>
    <w:rPr>
      <w:rFonts w:eastAsia="Andale Sans UI" w:cs="Tahoma"/>
      <w:sz w:val="20"/>
      <w:szCs w:val="20"/>
      <w:lang w:bidi="en-US"/>
    </w:rPr>
  </w:style>
  <w:style w:type="character" w:customStyle="1" w:styleId="PuslapioinaostekstasDiagrama">
    <w:name w:val="Puslapio išnašos tekstas Diagrama"/>
    <w:basedOn w:val="Numatytasispastraiposriftas"/>
    <w:link w:val="Puslapioinaostekstas"/>
    <w:uiPriority w:val="99"/>
    <w:rsid w:val="00F41B7A"/>
    <w:rPr>
      <w:rFonts w:eastAsia="Andale Sans UI" w:cs="Tahoma"/>
      <w:sz w:val="20"/>
      <w:szCs w:val="20"/>
      <w:lang w:bidi="en-US"/>
    </w:rPr>
  </w:style>
  <w:style w:type="character" w:styleId="Puslapioinaosnuoroda">
    <w:name w:val="footnote reference"/>
    <w:basedOn w:val="Numatytasispastraiposriftas"/>
    <w:unhideWhenUsed/>
    <w:qFormat/>
    <w:rsid w:val="00F41B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2689</TotalTime>
  <Pages>3</Pages>
  <Words>1340</Words>
  <Characters>7639</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236</cp:revision>
  <cp:lastPrinted>2021-07-21T05:45:00Z</cp:lastPrinted>
  <dcterms:created xsi:type="dcterms:W3CDTF">2020-05-13T06:31:00Z</dcterms:created>
  <dcterms:modified xsi:type="dcterms:W3CDTF">2023-12-07T19:51:00Z</dcterms:modified>
</cp:coreProperties>
</file>